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SCHEDA DI VERIFICA DEI PROGETTI   A.S   2017/2018______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INTERMEDIA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 FINALE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PROGETTO 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MUSICALE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INSEGNANTE RESPONSABILE      CHIARA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DALLA SANTA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Alunni e Classi coinvolti nel progetto ___5A -  5B. -  5C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CARATTERISTICHE DEL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progetto è: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72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 X annuale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72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 la prosecuzione di un percorso pluriennale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esperti esterni </w:t>
        <w:tab/>
        <w:tab/>
        <w:tab/>
        <w:t xml:space="preserve">□ SI               □  X NO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Docenti coinvolti nel progetto _______FERRARINI  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DALLA SANTA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Aree disciplinari coinvolte _____Educazione musicale 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progetto è stato realizzato: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X. si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parte, perché ________________________________________________________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no, perché ___________________________________________________________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tempi di realizzazione sono stati rispettati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 si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no, perché: 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gestione organizzativa è stata funzionale al conseguimento degli obiettivi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 si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no, perché 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Gli interventi degli esperti esterni sono stati adeguati alle aspettative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no, perché 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Gli obiettivi prefissati sono stati raggiunti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 si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no, perché 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strategie metodologiche utilizzate sono state efficaci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 si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no, perché 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Altre considerazioni 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MATERIALI PRODOTTI ED EVENTI REALIZZATI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Ipertesti, pubblicazioni, cartelloni, manifestazioni, mostre, lezioni aperte, incontri con esperti 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MONITORAGGIO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Questionari, verifiche collegiali, focus group, altro 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RENDICONTAZIONE CONTABILE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49"/>
        <w:gridCol w:w="3248"/>
        <w:gridCol w:w="3259"/>
        <w:tblGridChange w:id="0">
          <w:tblGrid>
            <w:gridCol w:w="3249"/>
            <w:gridCol w:w="3248"/>
            <w:gridCol w:w="3259"/>
          </w:tblGrid>
        </w:tblGridChange>
      </w:tblGrid>
      <w:t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DOCENTE/I INTERNI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 ORE FRONTALI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 ORE NON FRONTALI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progettazione/coordinamento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ESPERTO/I ESTERNI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 ORE FRONTALI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 ORE NON FRONTALI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progettazione/coordinamento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__ 13/06/2018__________</w:t>
        <w:tab/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del responsabile del progetto ______DALLA SANTA CHIAR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</w:t>
      </w:r>
    </w:p>
    <w:sectPr>
      <w:pgSz w:h="16838" w:w="11906"/>
      <w:pgMar w:bottom="1440" w:top="899" w:left="1260" w:right="110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□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□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□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□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□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□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bullet"/>
      <w:lvlText w:val="□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8">
    <w:lvl w:ilvl="0">
      <w:start w:val="1"/>
      <w:numFmt w:val="bullet"/>
      <w:lvlText w:val="□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9">
    <w:lvl w:ilvl="0">
      <w:start w:val="1"/>
      <w:numFmt w:val="bullet"/>
      <w:lvlText w:val="□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0">
    <w:lvl w:ilvl="0">
      <w:start w:val="1"/>
      <w:numFmt w:val="bullet"/>
      <w:lvlText w:val="□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