
<file path=[Content_Types].xml><?xml version="1.0" encoding="utf-8"?>
<Types xmlns="http://schemas.openxmlformats.org/package/2006/content-types">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sz w:val="20"/>
          <w:szCs w:val="20"/>
        </w:rPr>
      </w:pPr>
      <w:bookmarkStart w:id="0" w:name="_GoBack"/>
      <w:bookmarkEnd w:id="0"/>
      <w:r>
        <w:rPr>
          <w:rFonts w:cs="Garamond" w:ascii="Garamond" w:hAnsi="Garamond"/>
          <w:b/>
          <w:bCs/>
          <w:i/>
          <w:iCs/>
          <w:sz w:val="18"/>
          <w:szCs w:val="18"/>
        </w:rPr>
        <w:t>ISTANZA DI ACCESSO CIVICO SEMPLICE</w:t>
      </w:r>
    </w:p>
    <w:p>
      <w:pPr>
        <w:pStyle w:val="Normal"/>
        <w:spacing w:lineRule="exact" w:line="112"/>
        <w:rPr>
          <w:sz w:val="24"/>
          <w:szCs w:val="24"/>
        </w:rPr>
      </w:pPr>
      <w:r>
        <w:rPr>
          <w:sz w:val="24"/>
          <w:szCs w:val="24"/>
        </w:rPr>
      </w:r>
    </w:p>
    <w:p>
      <w:pPr>
        <w:pStyle w:val="Normal"/>
        <w:jc w:val="center"/>
        <w:rPr>
          <w:rFonts w:ascii="Garamond" w:hAnsi="Garamond" w:cs="Garamond"/>
          <w:sz w:val="18"/>
          <w:szCs w:val="18"/>
        </w:rPr>
      </w:pPr>
      <w:r>
        <w:rPr>
          <w:rFonts w:cs="Garamond" w:ascii="Garamond" w:hAnsi="Garamond"/>
          <w:sz w:val="18"/>
          <w:szCs w:val="18"/>
        </w:rPr>
        <w:t>(art. 5, comma 1, del d.lgs. n. 33 del 14 marzo 2013, come modificato dal D. Lgs. N. 97/2016)</w:t>
      </w:r>
    </w:p>
    <w:p>
      <w:pPr>
        <w:pStyle w:val="Normal"/>
        <w:jc w:val="center"/>
        <w:rPr>
          <w:rFonts w:ascii="Garamond" w:hAnsi="Garamond" w:cs="Garamond"/>
          <w:b/>
          <w:b/>
          <w:sz w:val="24"/>
          <w:szCs w:val="24"/>
        </w:rPr>
      </w:pPr>
      <w:r>
        <w:rPr>
          <w:rFonts w:cs="Garamond" w:ascii="Garamond" w:hAnsi="Garamond"/>
          <w:b/>
          <w:sz w:val="24"/>
          <w:szCs w:val="24"/>
        </w:rPr>
      </w:r>
    </w:p>
    <w:tbl>
      <w:tblPr>
        <w:tblW w:w="9645" w:type="dxa"/>
        <w:jc w:val="left"/>
        <w:tblInd w:w="0" w:type="dxa"/>
        <w:tblBorders/>
        <w:tblCellMar>
          <w:top w:w="0" w:type="dxa"/>
          <w:left w:w="0" w:type="dxa"/>
          <w:bottom w:w="0" w:type="dxa"/>
          <w:right w:w="0" w:type="dxa"/>
        </w:tblCellMar>
        <w:tblLook w:firstRow="1" w:noVBand="1" w:lastRow="0" w:firstColumn="1" w:lastColumn="0" w:noHBand="0" w:val="04a0"/>
      </w:tblPr>
      <w:tblGrid>
        <w:gridCol w:w="9645"/>
      </w:tblGrid>
      <w:tr>
        <w:trPr>
          <w:trHeight w:val="795" w:hRule="atLeast"/>
        </w:trPr>
        <w:tc>
          <w:tcPr>
            <w:tcW w:w="9645" w:type="dxa"/>
            <w:tcBorders/>
            <w:shd w:fill="auto" w:val="clear"/>
            <w:vAlign w:val="bottom"/>
          </w:tcPr>
          <w:p>
            <w:pPr>
              <w:pStyle w:val="Normal"/>
              <w:spacing w:lineRule="exact" w:line="197"/>
              <w:jc w:val="right"/>
              <w:rPr>
                <w:rFonts w:ascii="Garamond" w:hAnsi="Garamond" w:cs="Garamond"/>
                <w:b/>
                <w:b/>
                <w:bCs/>
                <w:sz w:val="24"/>
                <w:szCs w:val="24"/>
              </w:rPr>
            </w:pPr>
            <w:r>
              <w:rPr>
                <w:rFonts w:cs="Garamond" w:ascii="Garamond" w:hAnsi="Garamond"/>
                <w:b/>
                <w:bCs/>
                <w:sz w:val="24"/>
                <w:szCs w:val="24"/>
              </w:rPr>
              <w:t>ISTITUTO COMPRENSIVO T. CIRESOLA</w:t>
            </w:r>
          </w:p>
          <w:p>
            <w:pPr>
              <w:pStyle w:val="Normal"/>
              <w:spacing w:lineRule="exact" w:line="197" w:before="0" w:after="160"/>
              <w:jc w:val="right"/>
              <w:rPr>
                <w:rFonts w:ascii="Garamond" w:hAnsi="Garamond" w:cs="Times New Roman"/>
                <w:b/>
                <w:b/>
                <w:sz w:val="24"/>
                <w:szCs w:val="24"/>
              </w:rPr>
            </w:pPr>
            <w:r>
              <w:rPr>
                <w:rFonts w:cs="Garamond" w:ascii="Garamond" w:hAnsi="Garamond"/>
                <w:b/>
                <w:bCs/>
                <w:sz w:val="24"/>
                <w:szCs w:val="24"/>
              </w:rPr>
              <w:t>Al Dirigente scolastico</w:t>
            </w:r>
          </w:p>
        </w:tc>
      </w:tr>
      <w:tr>
        <w:trPr>
          <w:trHeight w:val="353" w:hRule="atLeast"/>
        </w:trPr>
        <w:tc>
          <w:tcPr>
            <w:tcW w:w="9645" w:type="dxa"/>
            <w:tcBorders/>
            <w:shd w:fill="auto" w:val="clear"/>
            <w:vAlign w:val="bottom"/>
          </w:tcPr>
          <w:p>
            <w:pPr>
              <w:pStyle w:val="Normal"/>
              <w:spacing w:lineRule="exact" w:line="177" w:before="0" w:after="160"/>
              <w:jc w:val="right"/>
              <w:rPr>
                <w:rFonts w:ascii="Times New Roman" w:hAnsi="Times New Roman"/>
                <w:sz w:val="20"/>
                <w:szCs w:val="20"/>
              </w:rPr>
            </w:pPr>
            <w:r>
              <w:rPr>
                <w:rFonts w:ascii="Times New Roman" w:hAnsi="Times New Roman"/>
                <w:sz w:val="20"/>
                <w:szCs w:val="20"/>
              </w:rPr>
            </w:r>
          </w:p>
        </w:tc>
      </w:tr>
    </w:tbl>
    <w:p>
      <w:pPr>
        <w:pStyle w:val="Normal"/>
        <w:spacing w:lineRule="exact" w:line="200"/>
        <w:rPr>
          <w:sz w:val="24"/>
          <w:szCs w:val="24"/>
        </w:rPr>
      </w:pPr>
      <w:r>
        <w:rPr>
          <w:sz w:val="24"/>
          <w:szCs w:val="24"/>
        </w:rPr>
      </w:r>
    </w:p>
    <w:p>
      <w:pPr>
        <w:pStyle w:val="Normal"/>
        <w:ind w:left="6" w:hanging="0"/>
        <w:rPr>
          <w:sz w:val="20"/>
          <w:szCs w:val="20"/>
        </w:rPr>
      </w:pPr>
      <w:r>
        <w:rPr>
          <w:rFonts w:cs="Garamond" w:ascii="Garamond" w:hAnsi="Garamond"/>
          <w:sz w:val="20"/>
          <w:szCs w:val="20"/>
        </w:rPr>
        <w:t xml:space="preserve">La/il sottoscritta/o COGNOME </w:t>
      </w:r>
      <w:r>
        <w:rPr>
          <w:rFonts w:cs="Garamond" w:ascii="Garamond" w:hAnsi="Garamond"/>
          <w:sz w:val="20"/>
          <w:szCs w:val="20"/>
          <w:vertAlign w:val="superscript"/>
        </w:rPr>
        <w:t>*</w:t>
      </w:r>
      <w:r>
        <w:rPr>
          <w:rFonts w:cs="Garamond" w:ascii="Garamond" w:hAnsi="Garamond"/>
          <w:sz w:val="20"/>
          <w:szCs w:val="20"/>
        </w:rPr>
        <w:t xml:space="preserve">___________________________________ NOME </w:t>
      </w:r>
      <w:r>
        <w:rPr>
          <w:rFonts w:cs="Garamond" w:ascii="Garamond" w:hAnsi="Garamond"/>
          <w:sz w:val="20"/>
          <w:szCs w:val="20"/>
          <w:vertAlign w:val="superscript"/>
        </w:rPr>
        <w:t>*</w:t>
      </w:r>
      <w:r>
        <w:rPr>
          <w:rFonts w:cs="Garamond" w:ascii="Garamond" w:hAnsi="Garamond"/>
          <w:sz w:val="20"/>
          <w:szCs w:val="20"/>
        </w:rPr>
        <w:t>_________________________</w:t>
      </w:r>
    </w:p>
    <w:p>
      <w:pPr>
        <w:pStyle w:val="Normal"/>
        <w:ind w:left="46" w:hanging="0"/>
        <w:rPr>
          <w:sz w:val="20"/>
          <w:szCs w:val="20"/>
        </w:rPr>
      </w:pPr>
      <w:r>
        <w:rPr>
          <w:rFonts w:cs="Garamond" w:ascii="Garamond" w:hAnsi="Garamond"/>
          <w:sz w:val="20"/>
          <w:szCs w:val="20"/>
        </w:rPr>
        <w:br/>
        <w:t xml:space="preserve">NATA/O a </w:t>
      </w:r>
      <w:r>
        <w:rPr>
          <w:rFonts w:cs="Garamond" w:ascii="Garamond" w:hAnsi="Garamond"/>
          <w:sz w:val="20"/>
          <w:szCs w:val="20"/>
          <w:vertAlign w:val="superscript"/>
        </w:rPr>
        <w:t>*</w:t>
      </w:r>
      <w:r>
        <w:rPr>
          <w:rFonts w:cs="Garamond" w:ascii="Garamond" w:hAnsi="Garamond"/>
          <w:sz w:val="20"/>
          <w:szCs w:val="20"/>
        </w:rPr>
        <w:t xml:space="preserve">_______________________________ il  ____/____/________ </w:t>
        <w:br/>
        <w:br/>
        <w:t xml:space="preserve">RESIDENTE in </w:t>
      </w:r>
      <w:r>
        <w:rPr>
          <w:rFonts w:cs="Garamond" w:ascii="Garamond" w:hAnsi="Garamond"/>
          <w:sz w:val="20"/>
          <w:szCs w:val="20"/>
          <w:vertAlign w:val="superscript"/>
        </w:rPr>
        <w:t>*</w:t>
      </w:r>
      <w:r>
        <w:rPr>
          <w:rFonts w:cs="Garamond" w:ascii="Garamond" w:hAnsi="Garamond"/>
          <w:sz w:val="20"/>
          <w:szCs w:val="20"/>
        </w:rPr>
        <w:t xml:space="preserve">________________________________________________________________________________ </w:t>
      </w:r>
    </w:p>
    <w:p>
      <w:pPr>
        <w:pStyle w:val="Normal"/>
        <w:ind w:left="26" w:hanging="0"/>
        <w:rPr>
          <w:sz w:val="20"/>
          <w:szCs w:val="20"/>
        </w:rPr>
      </w:pPr>
      <w:r>
        <w:rPr>
          <w:rFonts w:cs="Garamond" w:ascii="Garamond" w:hAnsi="Garamond"/>
          <w:sz w:val="20"/>
          <w:szCs w:val="20"/>
        </w:rPr>
        <w:br/>
        <w:t>PROV ( ________ ) VIA _______________________________________________________ N. ________________</w:t>
      </w:r>
    </w:p>
    <w:p>
      <w:pPr>
        <w:pStyle w:val="Normal"/>
        <w:spacing w:lineRule="exact" w:line="202"/>
        <w:rPr>
          <w:sz w:val="20"/>
          <w:szCs w:val="20"/>
        </w:rPr>
      </w:pPr>
      <w:r>
        <w:rPr>
          <w:sz w:val="20"/>
          <w:szCs w:val="20"/>
        </w:rPr>
      </w:r>
    </w:p>
    <w:p>
      <w:pPr>
        <w:pStyle w:val="Normal"/>
        <w:ind w:left="26" w:hanging="0"/>
        <w:rPr>
          <w:rFonts w:ascii="Times New Roman" w:hAnsi="Times New Roman" w:cs="Times New Roman"/>
          <w:sz w:val="20"/>
          <w:szCs w:val="20"/>
        </w:rPr>
      </w:pPr>
      <w:r>
        <w:rPr>
          <w:rFonts w:cs="Garamond" w:ascii="Garamond" w:hAnsi="Garamond"/>
          <w:sz w:val="20"/>
          <w:szCs w:val="20"/>
        </w:rPr>
        <w:t>e-mail: _________________________________________________________ tel.: ______________</w:t>
      </w:r>
    </w:p>
    <w:p>
      <w:pPr>
        <w:pStyle w:val="Normal"/>
        <w:ind w:left="4186" w:hanging="0"/>
        <w:rPr>
          <w:sz w:val="20"/>
          <w:szCs w:val="20"/>
        </w:rPr>
      </w:pPr>
      <w:r>
        <w:rPr>
          <w:rFonts w:cs="Garamond" w:ascii="Garamond" w:hAnsi="Garamond"/>
          <w:sz w:val="20"/>
          <w:szCs w:val="20"/>
        </w:rPr>
        <w:t>CONSIDERATA</w:t>
      </w:r>
    </w:p>
    <w:p>
      <w:pPr>
        <w:pStyle w:val="Normal"/>
        <w:tabs>
          <w:tab w:val="left" w:pos="4526" w:leader="none"/>
          <w:tab w:val="left" w:pos="6346" w:leader="none"/>
        </w:tabs>
        <w:ind w:left="6" w:hanging="0"/>
        <w:rPr>
          <w:sz w:val="20"/>
          <w:szCs w:val="20"/>
        </w:rPr>
      </w:pPr>
      <w:r>
        <w:rPr>
          <w:rFonts w:cs="Wingdings 2" w:ascii="Wingdings 2" w:hAnsi="Wingdings 2"/>
          <w:sz w:val="20"/>
          <w:szCs w:val="20"/>
        </w:rPr>
        <w:t></w:t>
      </w:r>
      <w:r>
        <w:rPr>
          <w:rFonts w:cs="Garamond" w:ascii="Garamond" w:hAnsi="Garamond"/>
          <w:sz w:val="20"/>
          <w:szCs w:val="20"/>
        </w:rPr>
        <w:t>la mancata pubblicazione</w:t>
      </w:r>
      <w:r>
        <w:rPr>
          <w:sz w:val="20"/>
          <w:szCs w:val="20"/>
        </w:rPr>
        <w:tab/>
      </w:r>
      <w:r>
        <w:rPr>
          <w:rFonts w:cs="Garamond" w:ascii="Garamond" w:hAnsi="Garamond"/>
          <w:sz w:val="20"/>
          <w:szCs w:val="20"/>
        </w:rPr>
        <w:t>ovvero</w:t>
      </w:r>
      <w:r>
        <w:rPr>
          <w:sz w:val="20"/>
          <w:szCs w:val="20"/>
        </w:rPr>
        <w:tab/>
        <w:t xml:space="preserve">                  </w:t>
      </w:r>
      <w:r>
        <w:rPr>
          <w:rFonts w:cs="Wingdings 2" w:ascii="Wingdings 2" w:hAnsi="Wingdings 2"/>
          <w:sz w:val="20"/>
          <w:szCs w:val="20"/>
        </w:rPr>
        <w:t></w:t>
      </w:r>
      <w:r>
        <w:rPr>
          <w:rFonts w:cs="Garamond" w:ascii="Garamond" w:hAnsi="Garamond"/>
          <w:sz w:val="20"/>
          <w:szCs w:val="20"/>
        </w:rPr>
        <w:t>la pubblicazione parziale</w:t>
      </w:r>
    </w:p>
    <w:p>
      <w:pPr>
        <w:pStyle w:val="Normal"/>
        <w:ind w:left="6" w:hanging="0"/>
        <w:jc w:val="center"/>
        <w:rPr>
          <w:sz w:val="20"/>
          <w:szCs w:val="20"/>
        </w:rPr>
      </w:pPr>
      <w:r>
        <w:rPr>
          <w:rFonts w:cs="Garamond" w:ascii="Garamond" w:hAnsi="Garamond"/>
          <w:sz w:val="20"/>
          <w:szCs w:val="20"/>
        </w:rPr>
        <w:t>del seguente documento /informazione/dato che in base alla normativa vigente non risulta pubblicato nella sezione Amministrazione trasparente (link)</w:t>
      </w:r>
    </w:p>
    <w:p>
      <w:pPr>
        <w:pStyle w:val="Normal"/>
        <w:ind w:left="6" w:hanging="0"/>
        <w:rPr>
          <w:rFonts w:ascii="Garamond" w:hAnsi="Garamond" w:cs="Garamond"/>
          <w:sz w:val="20"/>
          <w:szCs w:val="20"/>
        </w:rPr>
      </w:pPr>
      <w:r>
        <w:rPr>
          <w:rFonts w:cs="Garamond" w:ascii="Garamond" w:hAnsi="Garamond"/>
          <w:sz w:val="20"/>
          <w:szCs w:val="20"/>
        </w:rPr>
        <w:t>________________________________________________________________________________________________</w:t>
      </w:r>
    </w:p>
    <w:p>
      <w:pPr>
        <w:pStyle w:val="Normal"/>
        <w:ind w:left="6" w:hanging="0"/>
        <w:rPr>
          <w:rFonts w:ascii="Times New Roman" w:hAnsi="Times New Roman" w:cs="Times New Roman"/>
          <w:sz w:val="20"/>
          <w:szCs w:val="20"/>
        </w:rPr>
      </w:pPr>
      <w:r>
        <w:rPr>
          <w:rFonts w:cs="Garamond" w:ascii="Garamond" w:hAnsi="Garamond"/>
          <w:sz w:val="20"/>
          <w:szCs w:val="20"/>
        </w:rPr>
        <w:t>________________________________________________________________________________________________</w:t>
      </w:r>
    </w:p>
    <w:p>
      <w:pPr>
        <w:pStyle w:val="Normal"/>
        <w:ind w:left="4466" w:hanging="0"/>
        <w:rPr>
          <w:sz w:val="20"/>
          <w:szCs w:val="20"/>
        </w:rPr>
      </w:pPr>
      <w:r>
        <w:rPr>
          <w:rFonts w:cs="Garamond" w:ascii="Garamond" w:hAnsi="Garamond"/>
          <w:sz w:val="20"/>
          <w:szCs w:val="20"/>
        </w:rPr>
        <w:t>CHIEDE</w:t>
      </w:r>
    </w:p>
    <w:p>
      <w:pPr>
        <w:pStyle w:val="Normal"/>
        <w:spacing w:lineRule="auto" w:line="480"/>
        <w:ind w:left="6" w:hanging="0"/>
        <w:jc w:val="both"/>
        <w:rPr>
          <w:sz w:val="20"/>
          <w:szCs w:val="20"/>
        </w:rPr>
      </w:pPr>
      <w:r>
        <w:rPr>
          <w:rFonts w:cs="Garamond" w:ascii="Garamond" w:hAnsi="Garamond"/>
          <w:sz w:val="20"/>
          <w:szCs w:val="20"/>
        </w:rPr>
        <w:t>ai sensi e per gli effetti dell’art. 5, comma 1, del d.lgs n. 33 del 14 marzo 2013, la pubblicazione di quanto richiesto e la comunicazione alla/al medesima/o dell’avvenuta pubblicazione, indicando il collegamento ipertestuale al dato/informazione oggetto dell’istanza.</w:t>
      </w:r>
    </w:p>
    <w:p>
      <w:pPr>
        <w:pStyle w:val="Normal"/>
        <w:spacing w:lineRule="auto" w:line="480"/>
        <w:ind w:left="6" w:hanging="0"/>
        <w:rPr>
          <w:b/>
          <w:b/>
          <w:sz w:val="20"/>
          <w:szCs w:val="20"/>
        </w:rPr>
      </w:pPr>
      <w:r>
        <w:rPr>
          <w:rFonts w:cs="Garamond" w:ascii="Garamond" w:hAnsi="Garamond"/>
          <w:sz w:val="20"/>
          <w:szCs w:val="20"/>
        </w:rPr>
        <w:t>Indirizzo per le comunicazioni: ___________________________________________________________________</w:t>
        <w:br/>
      </w:r>
      <w:r>
        <w:rPr>
          <w:b/>
          <w:sz w:val="20"/>
          <w:szCs w:val="20"/>
        </w:rPr>
        <w:t>Nota informativa sul trattamento dei dati personali.</w:t>
      </w:r>
    </w:p>
    <w:p>
      <w:pPr>
        <w:pStyle w:val="Normal"/>
        <w:spacing w:lineRule="auto" w:line="480"/>
        <w:ind w:left="6" w:hanging="0"/>
        <w:jc w:val="both"/>
        <w:rPr/>
      </w:pPr>
      <w:r>
        <w:rPr>
          <w:sz w:val="20"/>
          <w:szCs w:val="20"/>
        </w:rPr>
        <w:t xml:space="preserve">La compilazione del modulo autorizza formalmente il trattamento dei dati personali nel rispetto del decreto legislativo n. </w:t>
      </w:r>
      <w:hyperlink r:id="rId2">
        <w:r>
          <w:rPr>
            <w:rStyle w:val="CollegamentoInternet"/>
            <w:sz w:val="20"/>
            <w:szCs w:val="20"/>
          </w:rPr>
          <w:t>196/2003</w:t>
        </w:r>
      </w:hyperlink>
    </w:p>
    <w:p>
      <w:pPr>
        <w:pStyle w:val="Normal"/>
        <w:spacing w:lineRule="auto" w:line="480"/>
        <w:ind w:left="6" w:hanging="0"/>
        <w:jc w:val="both"/>
        <w:rPr>
          <w:rFonts w:ascii="Garamond" w:hAnsi="Garamond" w:cs="Garamond"/>
          <w:sz w:val="20"/>
          <w:szCs w:val="20"/>
        </w:rPr>
      </w:pPr>
      <w:r>
        <w:rPr>
          <w:rFonts w:cs="Garamond" w:ascii="Garamond" w:hAnsi="Garamond"/>
          <w:sz w:val="20"/>
          <w:szCs w:val="20"/>
        </w:rPr>
        <w:t>Luogo e data ______________________________ il  ____/____/________ Firma _____________________________</w:t>
      </w:r>
    </w:p>
    <w:p>
      <w:pPr>
        <w:pStyle w:val="Normal"/>
        <w:ind w:left="6" w:hanging="0"/>
        <w:rPr>
          <w:rFonts w:ascii="Times New Roman" w:hAnsi="Times New Roman" w:cs="Times New Roman"/>
          <w:sz w:val="20"/>
          <w:szCs w:val="20"/>
        </w:rPr>
      </w:pPr>
      <w:r>
        <w:rPr>
          <w:rFonts w:cs="Garamond" w:ascii="Garamond" w:hAnsi="Garamond"/>
          <w:sz w:val="20"/>
          <w:szCs w:val="20"/>
          <w:vertAlign w:val="superscript"/>
        </w:rPr>
        <w:br/>
        <w:t>*</w:t>
      </w:r>
      <w:r>
        <w:rPr>
          <w:rFonts w:cs="Garamond" w:ascii="Garamond" w:hAnsi="Garamond"/>
          <w:i/>
          <w:iCs/>
          <w:sz w:val="20"/>
          <w:szCs w:val="20"/>
        </w:rPr>
        <w:t xml:space="preserve"> dati obbligatori</w:t>
      </w:r>
    </w:p>
    <w:p>
      <w:pPr>
        <w:pStyle w:val="Normal"/>
        <w:jc w:val="center"/>
        <w:rPr/>
      </w:pPr>
      <w:r>
        <w:rPr/>
      </w:r>
      <w:r>
        <w:br w:type="page"/>
      </w:r>
    </w:p>
    <w:p>
      <w:pPr>
        <w:pStyle w:val="Normal"/>
        <w:widowControl w:val="false"/>
        <w:spacing w:before="0" w:after="0"/>
        <w:ind w:right="-6" w:hanging="0"/>
        <w:jc w:val="center"/>
        <w:rPr>
          <w:rFonts w:ascii="Garamond" w:hAnsi="Garamond" w:cs="TimesNewRomanPSMT"/>
          <w:b/>
          <w:b/>
          <w:bCs/>
          <w:i/>
          <w:i/>
          <w:caps/>
          <w:color w:val="1E1D22"/>
          <w:sz w:val="18"/>
          <w:szCs w:val="18"/>
        </w:rPr>
      </w:pPr>
      <w:r>
        <w:rPr>
          <w:rFonts w:cs="TimesNewRomanPSMT" w:ascii="Garamond" w:hAnsi="Garamond"/>
          <w:b/>
          <w:bCs/>
          <w:i/>
          <w:caps/>
          <w:color w:val="1E1D22"/>
          <w:sz w:val="18"/>
          <w:szCs w:val="18"/>
        </w:rPr>
        <w:t>ISTANZA DI ACCESSO CIVICO GENERALIZZATO</w:t>
      </w:r>
    </w:p>
    <w:p>
      <w:pPr>
        <w:pStyle w:val="Normal"/>
        <w:widowControl w:val="false"/>
        <w:spacing w:before="0" w:after="0"/>
        <w:ind w:right="-6" w:hanging="0"/>
        <w:jc w:val="center"/>
        <w:rPr>
          <w:rFonts w:ascii="TimesNewRomanPSMT" w:hAnsi="TimesNewRomanPSMT" w:cs="TimesNewRomanPSMT"/>
          <w:i/>
          <w:i/>
          <w:iCs/>
          <w:color w:val="1E1D22"/>
        </w:rPr>
      </w:pPr>
      <w:r>
        <w:rPr>
          <w:rFonts w:cs="TimesNewRomanPSMT" w:ascii="TimesNewRomanPSMT" w:hAnsi="TimesNewRomanPSMT"/>
          <w:i/>
          <w:iCs/>
          <w:color w:val="1E1D22"/>
        </w:rPr>
        <w:t>(per documenti, dati e informazioni non soggetti a obbligo di pubblicazione)</w:t>
      </w:r>
    </w:p>
    <w:p>
      <w:pPr>
        <w:pStyle w:val="Normal"/>
        <w:widowControl w:val="false"/>
        <w:spacing w:before="0" w:after="0"/>
        <w:ind w:right="-6" w:hanging="0"/>
        <w:jc w:val="center"/>
        <w:rPr>
          <w:rFonts w:ascii="TimesNewRomanPSMT" w:hAnsi="TimesNewRomanPSMT" w:cs="TimesNewRomanPSMT"/>
          <w:iCs/>
          <w:color w:val="1E1D22"/>
          <w:sz w:val="18"/>
          <w:szCs w:val="18"/>
        </w:rPr>
      </w:pPr>
      <w:r>
        <w:rPr>
          <w:rFonts w:cs="TimesNewRomanPSMT" w:ascii="TimesNewRomanPSMT" w:hAnsi="TimesNewRomanPSMT"/>
          <w:iCs/>
          <w:color w:val="1E1D22"/>
          <w:sz w:val="18"/>
          <w:szCs w:val="18"/>
        </w:rPr>
        <w:t>(art. 5, comma 2, del d.lgs. n. 33 del 14 marzo 2013, come dodificato fdal D. Lgs. N. 97/2016)</w:t>
      </w:r>
    </w:p>
    <w:p>
      <w:pPr>
        <w:pStyle w:val="Normal"/>
        <w:widowControl w:val="false"/>
        <w:spacing w:lineRule="auto" w:line="240" w:before="0" w:after="0"/>
        <w:ind w:right="-6" w:hanging="0"/>
        <w:rPr>
          <w:rFonts w:ascii="TimesNewRomanPSMT" w:hAnsi="TimesNewRomanPSMT" w:cs="TimesNewRomanPSMT"/>
          <w:color w:val="1E1D22"/>
        </w:rPr>
      </w:pPr>
      <w:r>
        <w:rPr>
          <w:rFonts w:cs="TimesNewRomanPSMT" w:ascii="TimesNewRomanPSMT" w:hAnsi="TimesNewRomanPSMT"/>
          <w:color w:val="1E1D22"/>
        </w:rPr>
      </w:r>
    </w:p>
    <w:tbl>
      <w:tblPr>
        <w:tblW w:w="9645" w:type="dxa"/>
        <w:jc w:val="left"/>
        <w:tblInd w:w="0" w:type="dxa"/>
        <w:tblBorders/>
        <w:tblCellMar>
          <w:top w:w="0" w:type="dxa"/>
          <w:left w:w="0" w:type="dxa"/>
          <w:bottom w:w="0" w:type="dxa"/>
          <w:right w:w="0" w:type="dxa"/>
        </w:tblCellMar>
        <w:tblLook w:firstRow="1" w:noVBand="1" w:lastRow="0" w:firstColumn="1" w:lastColumn="0" w:noHBand="0" w:val="04a0"/>
      </w:tblPr>
      <w:tblGrid>
        <w:gridCol w:w="9645"/>
      </w:tblGrid>
      <w:tr>
        <w:trPr>
          <w:trHeight w:val="795" w:hRule="atLeast"/>
        </w:trPr>
        <w:tc>
          <w:tcPr>
            <w:tcW w:w="9645" w:type="dxa"/>
            <w:tcBorders/>
            <w:shd w:fill="auto" w:val="clear"/>
            <w:vAlign w:val="bottom"/>
          </w:tcPr>
          <w:p>
            <w:pPr>
              <w:pStyle w:val="Normal"/>
              <w:spacing w:lineRule="exact" w:line="197"/>
              <w:jc w:val="right"/>
              <w:rPr>
                <w:rFonts w:ascii="Garamond" w:hAnsi="Garamond" w:cs="Garamond"/>
                <w:b/>
                <w:b/>
                <w:bCs/>
                <w:sz w:val="24"/>
                <w:szCs w:val="24"/>
              </w:rPr>
            </w:pPr>
            <w:r>
              <w:rPr>
                <w:rFonts w:cs="Garamond" w:ascii="Garamond" w:hAnsi="Garamond"/>
                <w:b/>
                <w:bCs/>
                <w:sz w:val="24"/>
                <w:szCs w:val="24"/>
              </w:rPr>
              <w:t>ISTITUTO COMPRENSIVO T. CIRESOLA</w:t>
            </w:r>
          </w:p>
          <w:p>
            <w:pPr>
              <w:pStyle w:val="Normal"/>
              <w:spacing w:lineRule="exact" w:line="197" w:before="0" w:after="160"/>
              <w:jc w:val="right"/>
              <w:rPr>
                <w:rFonts w:ascii="Garamond" w:hAnsi="Garamond" w:cs="Times New Roman"/>
                <w:b/>
                <w:b/>
                <w:sz w:val="24"/>
                <w:szCs w:val="24"/>
              </w:rPr>
            </w:pPr>
            <w:r>
              <w:rPr>
                <w:rFonts w:cs="Garamond" w:ascii="Garamond" w:hAnsi="Garamond"/>
                <w:b/>
                <w:bCs/>
                <w:sz w:val="24"/>
                <w:szCs w:val="24"/>
              </w:rPr>
              <w:t>Al Dirigente scolastico</w:t>
            </w:r>
          </w:p>
        </w:tc>
      </w:tr>
    </w:tbl>
    <w:p>
      <w:pPr>
        <w:pStyle w:val="Normal"/>
        <w:widowControl w:val="false"/>
        <w:ind w:left="5664" w:right="-6" w:firstLine="708"/>
        <w:rPr>
          <w:rFonts w:ascii="TimesNewRomanPSMT" w:hAnsi="TimesNewRomanPSMT" w:cs="TimesNewRomanPSMT"/>
          <w:color w:val="1E1D22"/>
        </w:rPr>
      </w:pPr>
      <w:r>
        <w:rPr>
          <w:rFonts w:cs="TimesNewRomanPSMT" w:ascii="TimesNewRomanPSMT" w:hAnsi="TimesNewRomanPSMT"/>
          <w:color w:val="1E1D22"/>
        </w:rPr>
        <w:t xml:space="preserve">Pec:              Mail: </w:t>
      </w:r>
    </w:p>
    <w:p>
      <w:pPr>
        <w:pStyle w:val="Normal"/>
        <w:widowControl w:val="false"/>
        <w:ind w:left="5664" w:right="-6" w:hanging="5664"/>
        <w:rPr>
          <w:rFonts w:ascii="TimesNewRomanPSMT" w:hAnsi="TimesNewRomanPSMT" w:cs="TimesNewRomanPSMT"/>
          <w:color w:val="1E1D22"/>
        </w:rPr>
      </w:pPr>
      <w:r>
        <w:rPr>
          <w:rFonts w:cs="TimesNewRomanPSMT" w:ascii="TimesNewRomanPSMT" w:hAnsi="TimesNewRomanPSMT"/>
          <w:color w:val="1E1D22"/>
        </w:rPr>
        <w:t xml:space="preserve">Io sottoscritt _  </w:t>
      </w:r>
    </w:p>
    <w:tbl>
      <w:tblPr>
        <w:tblW w:w="11340" w:type="dxa"/>
        <w:jc w:val="left"/>
        <w:tblInd w:w="-744"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107" w:type="dxa"/>
          <w:bottom w:w="0" w:type="dxa"/>
          <w:right w:w="108" w:type="dxa"/>
        </w:tblCellMar>
        <w:tblLook w:firstRow="1" w:noVBand="1" w:lastRow="0" w:firstColumn="1" w:lastColumn="0" w:noHBand="0" w:val="04a0"/>
      </w:tblPr>
      <w:tblGrid>
        <w:gridCol w:w="1416"/>
        <w:gridCol w:w="1899"/>
        <w:gridCol w:w="2070"/>
        <w:gridCol w:w="2127"/>
        <w:gridCol w:w="2552"/>
        <w:gridCol w:w="1275"/>
      </w:tblGrid>
      <w:tr>
        <w:trPr>
          <w:trHeight w:val="407" w:hRule="atLeast"/>
        </w:trPr>
        <w:tc>
          <w:tcPr>
            <w:tcW w:w="1416" w:type="dxa"/>
            <w:vMerge w:val="restart"/>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rPr>
                <w:rFonts w:ascii="TimesNewRomanPSMT" w:hAnsi="TimesNewRomanPSMT" w:cs="TimesNewRomanPSMT"/>
                <w:color w:val="1E1D22"/>
              </w:rPr>
            </w:pPr>
            <w:r>
              <w:rPr>
                <w:rFonts w:cs="TimesNewRomanPSMT" w:ascii="TimesNewRomanPSMT" w:hAnsi="TimesNewRomanPSMT"/>
                <w:b/>
                <w:bCs/>
                <w:color w:val="1E1D22"/>
              </w:rPr>
              <w:t xml:space="preserve">Dati anagrafici </w:t>
            </w:r>
            <w:r>
              <w:rPr>
                <w:rFonts w:cs="TimesNewRomanPSMT" w:ascii="TimesNewRomanPSMT" w:hAnsi="TimesNewRomanPSMT"/>
                <w:b/>
                <w:bCs/>
                <w:i/>
                <w:iCs/>
                <w:color w:val="1E1D22"/>
              </w:rPr>
              <w:t>*</w:t>
            </w:r>
          </w:p>
        </w:tc>
        <w:tc>
          <w:tcPr>
            <w:tcW w:w="1899"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c>
          <w:tcPr>
            <w:tcW w:w="2070"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c>
          <w:tcPr>
            <w:tcW w:w="2127"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c>
          <w:tcPr>
            <w:tcW w:w="2552"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c>
          <w:tcPr>
            <w:tcW w:w="1275"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t>/     /</w:t>
            </w:r>
          </w:p>
        </w:tc>
      </w:tr>
      <w:tr>
        <w:trPr>
          <w:trHeight w:val="186" w:hRule="atLeast"/>
        </w:trPr>
        <w:tc>
          <w:tcPr>
            <w:tcW w:w="1416"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c>
          <w:tcPr>
            <w:tcW w:w="1899"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nome</w:t>
            </w:r>
          </w:p>
        </w:tc>
        <w:tc>
          <w:tcPr>
            <w:tcW w:w="2070"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cognome</w:t>
            </w:r>
          </w:p>
        </w:tc>
        <w:tc>
          <w:tcPr>
            <w:tcW w:w="2127"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codice fiscale</w:t>
            </w:r>
          </w:p>
        </w:tc>
        <w:tc>
          <w:tcPr>
            <w:tcW w:w="2552"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luogo di nascita</w:t>
            </w:r>
          </w:p>
        </w:tc>
        <w:tc>
          <w:tcPr>
            <w:tcW w:w="1275"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data nascita</w:t>
            </w:r>
          </w:p>
        </w:tc>
      </w:tr>
    </w:tbl>
    <w:p>
      <w:pPr>
        <w:pStyle w:val="Normal"/>
        <w:widowControl w:val="false"/>
        <w:spacing w:lineRule="auto" w:line="240" w:before="0" w:after="0"/>
        <w:ind w:right="-6" w:hanging="0"/>
        <w:rPr>
          <w:rFonts w:ascii="TimesNewRomanPSMT" w:hAnsi="TimesNewRomanPSMT" w:cs="TimesNewRomanPSMT"/>
          <w:color w:val="1E1D22"/>
          <w:sz w:val="18"/>
          <w:szCs w:val="18"/>
        </w:rPr>
      </w:pPr>
      <w:r>
        <w:rPr>
          <w:rFonts w:cs="TimesNewRomanPSMT" w:ascii="TimesNewRomanPSMT" w:hAnsi="TimesNewRomanPSMT"/>
          <w:color w:val="1E1D22"/>
          <w:sz w:val="18"/>
          <w:szCs w:val="18"/>
        </w:rPr>
      </w:r>
    </w:p>
    <w:tbl>
      <w:tblPr>
        <w:tblW w:w="11340" w:type="dxa"/>
        <w:jc w:val="left"/>
        <w:tblInd w:w="-744"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107" w:type="dxa"/>
          <w:bottom w:w="0" w:type="dxa"/>
          <w:right w:w="108" w:type="dxa"/>
        </w:tblCellMar>
        <w:tblLook w:firstRow="1" w:noVBand="1" w:lastRow="0" w:firstColumn="1" w:lastColumn="0" w:noHBand="0" w:val="04a0"/>
      </w:tblPr>
      <w:tblGrid>
        <w:gridCol w:w="1416"/>
        <w:gridCol w:w="4111"/>
        <w:gridCol w:w="992"/>
        <w:gridCol w:w="2835"/>
        <w:gridCol w:w="1986"/>
      </w:tblGrid>
      <w:tr>
        <w:trPr/>
        <w:tc>
          <w:tcPr>
            <w:tcW w:w="1416" w:type="dxa"/>
            <w:vMerge w:val="restart"/>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jc w:val="both"/>
              <w:rPr>
                <w:rFonts w:ascii="TimesNewRomanPSMT" w:hAnsi="TimesNewRomanPSMT" w:cs="TimesNewRomanPSMT"/>
                <w:color w:val="1E1D22"/>
              </w:rPr>
            </w:pPr>
            <w:r>
              <w:rPr>
                <w:rFonts w:cs="TimesNewRomanPSMT" w:ascii="TimesNewRomanPSMT" w:hAnsi="TimesNewRomanPSMT"/>
                <w:b/>
                <w:bCs/>
                <w:color w:val="1E1D22"/>
              </w:rPr>
              <w:t>Residenza</w:t>
            </w:r>
            <w:r>
              <w:rPr>
                <w:rFonts w:cs="TimesNewRomanPSMT" w:ascii="TimesNewRomanPSMT" w:hAnsi="TimesNewRomanPSMT"/>
                <w:b/>
                <w:bCs/>
                <w:i/>
                <w:iCs/>
                <w:color w:val="1E1D22"/>
              </w:rPr>
              <w:t>*</w:t>
            </w:r>
          </w:p>
        </w:tc>
        <w:tc>
          <w:tcPr>
            <w:tcW w:w="4111"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tcPr>
          <w:p>
            <w:pPr>
              <w:pStyle w:val="Normal"/>
              <w:widowControl w:val="false"/>
              <w:spacing w:lineRule="auto" w:line="240" w:before="60" w:after="0"/>
              <w:ind w:right="-6" w:hanging="0"/>
              <w:jc w:val="both"/>
              <w:rPr>
                <w:rFonts w:ascii="TimesNewRomanPSMT" w:hAnsi="TimesNewRomanPSMT" w:cs="TimesNewRomanPSMT"/>
                <w:color w:val="1E1D22"/>
              </w:rPr>
            </w:pPr>
            <w:r>
              <w:rPr>
                <w:rFonts w:cs="TimesNewRomanPSMT" w:ascii="TimesNewRomanPSMT" w:hAnsi="TimesNewRomanPSMT"/>
                <w:color w:val="1E1D22"/>
              </w:rPr>
            </w:r>
          </w:p>
        </w:tc>
        <w:tc>
          <w:tcPr>
            <w:tcW w:w="992"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tcPr>
          <w:p>
            <w:pPr>
              <w:pStyle w:val="Normal"/>
              <w:widowControl w:val="false"/>
              <w:spacing w:lineRule="auto" w:line="240" w:before="60" w:after="0"/>
              <w:ind w:right="-6" w:hanging="0"/>
              <w:jc w:val="both"/>
              <w:rPr>
                <w:rFonts w:ascii="TimesNewRomanPSMT" w:hAnsi="TimesNewRomanPSMT" w:cs="TimesNewRomanPSMT"/>
                <w:color w:val="1E1D22"/>
              </w:rPr>
            </w:pPr>
            <w:r>
              <w:rPr>
                <w:rFonts w:cs="TimesNewRomanPSMT" w:ascii="TimesNewRomanPSMT" w:hAnsi="TimesNewRomanPSMT"/>
                <w:color w:val="1E1D22"/>
              </w:rPr>
            </w:r>
          </w:p>
        </w:tc>
        <w:tc>
          <w:tcPr>
            <w:tcW w:w="2835"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tcPr>
          <w:p>
            <w:pPr>
              <w:pStyle w:val="Normal"/>
              <w:widowControl w:val="false"/>
              <w:spacing w:lineRule="auto" w:line="240" w:before="60" w:after="0"/>
              <w:ind w:right="-6" w:hanging="0"/>
              <w:jc w:val="both"/>
              <w:rPr>
                <w:rFonts w:ascii="TimesNewRomanPSMT" w:hAnsi="TimesNewRomanPSMT" w:cs="TimesNewRomanPSMT"/>
                <w:color w:val="1E1D22"/>
              </w:rPr>
            </w:pPr>
            <w:r>
              <w:rPr>
                <w:rFonts w:cs="TimesNewRomanPSMT" w:ascii="TimesNewRomanPSMT" w:hAnsi="TimesNewRomanPSMT"/>
                <w:color w:val="1E1D22"/>
              </w:rPr>
            </w:r>
          </w:p>
        </w:tc>
        <w:tc>
          <w:tcPr>
            <w:tcW w:w="1986"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tcPr>
          <w:p>
            <w:pPr>
              <w:pStyle w:val="Normal"/>
              <w:widowControl w:val="false"/>
              <w:spacing w:lineRule="auto" w:line="240" w:before="60" w:after="0"/>
              <w:ind w:right="-6" w:hanging="0"/>
              <w:jc w:val="both"/>
              <w:rPr>
                <w:rFonts w:ascii="TimesNewRomanPSMT" w:hAnsi="TimesNewRomanPSMT" w:cs="TimesNewRomanPSMT"/>
                <w:color w:val="1E1D22"/>
              </w:rPr>
            </w:pPr>
            <w:r>
              <w:rPr>
                <w:rFonts w:cs="TimesNewRomanPSMT" w:ascii="TimesNewRomanPSMT" w:hAnsi="TimesNewRomanPSMT"/>
                <w:color w:val="1E1D22"/>
              </w:rPr>
            </w:r>
          </w:p>
        </w:tc>
      </w:tr>
      <w:tr>
        <w:trPr/>
        <w:tc>
          <w:tcPr>
            <w:tcW w:w="1416"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c>
          <w:tcPr>
            <w:tcW w:w="4111"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indirizzo</w:t>
            </w:r>
          </w:p>
        </w:tc>
        <w:tc>
          <w:tcPr>
            <w:tcW w:w="992"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CAP</w:t>
            </w:r>
          </w:p>
        </w:tc>
        <w:tc>
          <w:tcPr>
            <w:tcW w:w="2835"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Comune</w:t>
            </w:r>
          </w:p>
        </w:tc>
        <w:tc>
          <w:tcPr>
            <w:tcW w:w="1986"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Prov/Stato estero</w:t>
            </w:r>
          </w:p>
        </w:tc>
      </w:tr>
    </w:tbl>
    <w:p>
      <w:pPr>
        <w:pStyle w:val="Normal"/>
        <w:widowControl w:val="false"/>
        <w:spacing w:lineRule="auto" w:line="240" w:before="0" w:after="0"/>
        <w:ind w:right="-6" w:hanging="0"/>
        <w:rPr>
          <w:rFonts w:ascii="TimesNewRomanPSMT" w:hAnsi="TimesNewRomanPSMT" w:cs="TimesNewRomanPSMT"/>
          <w:color w:val="1E1D22"/>
          <w:sz w:val="18"/>
          <w:szCs w:val="18"/>
        </w:rPr>
      </w:pPr>
      <w:r>
        <w:rPr>
          <w:rFonts w:cs="TimesNewRomanPSMT" w:ascii="TimesNewRomanPSMT" w:hAnsi="TimesNewRomanPSMT"/>
          <w:color w:val="1E1D22"/>
          <w:sz w:val="18"/>
          <w:szCs w:val="18"/>
        </w:rPr>
      </w:r>
    </w:p>
    <w:tbl>
      <w:tblPr>
        <w:tblW w:w="9645" w:type="dxa"/>
        <w:jc w:val="left"/>
        <w:tblInd w:w="-744"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107" w:type="dxa"/>
          <w:bottom w:w="0" w:type="dxa"/>
          <w:right w:w="108" w:type="dxa"/>
        </w:tblCellMar>
        <w:tblLook w:firstRow="1" w:noVBand="1" w:lastRow="0" w:firstColumn="1" w:lastColumn="0" w:noHBand="0" w:val="04a0"/>
      </w:tblPr>
      <w:tblGrid>
        <w:gridCol w:w="1703"/>
        <w:gridCol w:w="5815"/>
        <w:gridCol w:w="2127"/>
      </w:tblGrid>
      <w:tr>
        <w:trPr/>
        <w:tc>
          <w:tcPr>
            <w:tcW w:w="1703" w:type="dxa"/>
            <w:vMerge w:val="restart"/>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rPr>
                <w:rFonts w:ascii="TimesNewRomanPSMT" w:hAnsi="TimesNewRomanPSMT" w:cs="TimesNewRomanPSMT"/>
                <w:color w:val="1E1D22"/>
              </w:rPr>
            </w:pPr>
            <w:r>
              <w:rPr>
                <w:rFonts w:cs="TimesNewRomanPSMT" w:ascii="TimesNewRomanPSMT" w:hAnsi="TimesNewRomanPSMT"/>
                <w:b/>
                <w:bCs/>
                <w:color w:val="1E1D22"/>
              </w:rPr>
              <w:t>Recapiti</w:t>
            </w:r>
            <w:r>
              <w:rPr>
                <w:rFonts w:cs="TimesNewRomanPSMT" w:ascii="TimesNewRomanPSMT" w:hAnsi="TimesNewRomanPSMT"/>
                <w:b/>
                <w:bCs/>
                <w:i/>
                <w:iCs/>
                <w:color w:val="1E1D22"/>
              </w:rPr>
              <w:t>*</w:t>
            </w:r>
          </w:p>
        </w:tc>
        <w:tc>
          <w:tcPr>
            <w:tcW w:w="5815"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t>@</w:t>
            </w:r>
          </w:p>
        </w:tc>
        <w:tc>
          <w:tcPr>
            <w:tcW w:w="2127"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r>
      <w:tr>
        <w:trPr/>
        <w:tc>
          <w:tcPr>
            <w:tcW w:w="1703"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c>
          <w:tcPr>
            <w:tcW w:w="5815"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indirizzo PEC/e-mail</w:t>
            </w:r>
          </w:p>
        </w:tc>
        <w:tc>
          <w:tcPr>
            <w:tcW w:w="2127"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telefono</w:t>
            </w:r>
          </w:p>
        </w:tc>
      </w:tr>
    </w:tbl>
    <w:p>
      <w:pPr>
        <w:pStyle w:val="Normal"/>
        <w:widowControl w:val="false"/>
        <w:spacing w:lineRule="auto" w:line="240" w:before="0" w:after="0"/>
        <w:ind w:right="-6" w:hanging="0"/>
        <w:rPr>
          <w:rFonts w:ascii="TimesNewRomanPSMT" w:hAnsi="TimesNewRomanPSMT" w:cs="TimesNewRomanPSMT"/>
          <w:b/>
          <w:b/>
          <w:bCs/>
          <w:color w:val="1E1D22"/>
        </w:rPr>
      </w:pPr>
      <w:r>
        <w:rPr>
          <w:rFonts w:cs="TimesNewRomanPSMT" w:ascii="TimesNewRomanPSMT" w:hAnsi="TimesNewRomanPSMT"/>
          <w:b/>
          <w:bCs/>
          <w:color w:val="1E1D22"/>
        </w:rPr>
      </w:r>
    </w:p>
    <w:p>
      <w:pPr>
        <w:pStyle w:val="Normal"/>
        <w:spacing w:lineRule="auto" w:line="480"/>
        <w:ind w:left="6" w:hanging="0"/>
        <w:jc w:val="center"/>
        <w:rPr>
          <w:rFonts w:ascii="Garamond" w:hAnsi="Garamond" w:cs="Garamond"/>
          <w:sz w:val="20"/>
          <w:szCs w:val="20"/>
        </w:rPr>
      </w:pPr>
      <w:r>
        <w:rPr>
          <w:rFonts w:cs="Garamond" w:ascii="Garamond" w:hAnsi="Garamond"/>
          <w:sz w:val="20"/>
          <w:szCs w:val="20"/>
        </w:rPr>
        <w:t>CHIEDO</w:t>
      </w:r>
    </w:p>
    <w:p>
      <w:pPr>
        <w:pStyle w:val="Normal"/>
        <w:spacing w:lineRule="auto" w:line="480"/>
        <w:ind w:left="6" w:hanging="0"/>
        <w:jc w:val="center"/>
        <w:rPr>
          <w:rFonts w:ascii="Garamond" w:hAnsi="Garamond" w:cs="Garamond"/>
          <w:sz w:val="20"/>
          <w:szCs w:val="20"/>
        </w:rPr>
      </w:pPr>
      <w:r>
        <w:rPr>
          <w:rFonts w:cs="Garamond" w:ascii="Garamond" w:hAnsi="Garamond"/>
          <w:sz w:val="20"/>
          <w:szCs w:val="20"/>
        </w:rPr>
        <w:t>l’accesso civico ai seguenti documenti, dati o informazioni detenuti dalla Prefettura (art. 5, comma. 2, d.lgs. 33/2013)</w:t>
      </w:r>
    </w:p>
    <w:tbl>
      <w:tblPr>
        <w:tblW w:w="11340" w:type="dxa"/>
        <w:jc w:val="left"/>
        <w:tblInd w:w="-744"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107" w:type="dxa"/>
          <w:bottom w:w="0" w:type="dxa"/>
          <w:right w:w="108" w:type="dxa"/>
        </w:tblCellMar>
        <w:tblLook w:firstRow="1" w:noVBand="1" w:lastRow="0" w:firstColumn="1" w:lastColumn="0" w:noHBand="0" w:val="04a0"/>
      </w:tblPr>
      <w:tblGrid>
        <w:gridCol w:w="1417"/>
        <w:gridCol w:w="5811"/>
        <w:gridCol w:w="2409"/>
        <w:gridCol w:w="1702"/>
      </w:tblGrid>
      <w:tr>
        <w:trPr/>
        <w:tc>
          <w:tcPr>
            <w:tcW w:w="1417" w:type="dxa"/>
            <w:vMerge w:val="restart"/>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rPr>
                <w:rFonts w:ascii="TimesNewRomanPSMT" w:hAnsi="TimesNewRomanPSMT" w:cs="TimesNewRomanPSMT"/>
                <w:color w:val="1E1D22"/>
              </w:rPr>
            </w:pPr>
            <w:r>
              <w:rPr>
                <w:rFonts w:cs="TimesNewRomanPSMT" w:ascii="TimesNewRomanPSMT" w:hAnsi="TimesNewRomanPSMT"/>
                <w:b/>
                <w:bCs/>
                <w:color w:val="1E1D22"/>
              </w:rPr>
              <w:t>Documento</w:t>
            </w:r>
          </w:p>
        </w:tc>
        <w:tc>
          <w:tcPr>
            <w:tcW w:w="5811"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c>
          <w:tcPr>
            <w:tcW w:w="2409"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c>
          <w:tcPr>
            <w:tcW w:w="1702"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r>
      <w:tr>
        <w:trPr/>
        <w:tc>
          <w:tcPr>
            <w:tcW w:w="1417"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c>
          <w:tcPr>
            <w:tcW w:w="5811"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descrizione del contenuto*</w:t>
            </w:r>
          </w:p>
        </w:tc>
        <w:tc>
          <w:tcPr>
            <w:tcW w:w="2409"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c>
          <w:tcPr>
            <w:tcW w:w="1702"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r>
      <w:tr>
        <w:trPr/>
        <w:tc>
          <w:tcPr>
            <w:tcW w:w="1417"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c>
          <w:tcPr>
            <w:tcW w:w="5811"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c>
          <w:tcPr>
            <w:tcW w:w="2409"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c>
          <w:tcPr>
            <w:tcW w:w="1702"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t>/    /</w:t>
            </w:r>
          </w:p>
        </w:tc>
      </w:tr>
      <w:tr>
        <w:trPr/>
        <w:tc>
          <w:tcPr>
            <w:tcW w:w="1417"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c>
          <w:tcPr>
            <w:tcW w:w="5811"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autore</w:t>
            </w:r>
          </w:p>
        </w:tc>
        <w:tc>
          <w:tcPr>
            <w:tcW w:w="2409"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destinatario</w:t>
            </w:r>
          </w:p>
        </w:tc>
        <w:tc>
          <w:tcPr>
            <w:tcW w:w="1702"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data</w:t>
            </w:r>
          </w:p>
        </w:tc>
      </w:tr>
    </w:tbl>
    <w:p>
      <w:pPr>
        <w:pStyle w:val="Normal"/>
        <w:widowControl w:val="false"/>
        <w:spacing w:lineRule="auto" w:line="240" w:before="0" w:after="0"/>
        <w:ind w:right="-6" w:hanging="0"/>
        <w:rPr>
          <w:rFonts w:ascii="TimesNewRomanPSMT" w:hAnsi="TimesNewRomanPSMT" w:cs="TimesNewRomanPSMT"/>
          <w:color w:val="1E1D22"/>
          <w:sz w:val="18"/>
          <w:szCs w:val="18"/>
        </w:rPr>
      </w:pPr>
      <w:r>
        <w:rPr>
          <w:rFonts w:cs="TimesNewRomanPSMT" w:ascii="TimesNewRomanPSMT" w:hAnsi="TimesNewRomanPSMT"/>
          <w:color w:val="1E1D22"/>
          <w:sz w:val="18"/>
          <w:szCs w:val="18"/>
        </w:rPr>
      </w:r>
    </w:p>
    <w:p>
      <w:pPr>
        <w:pStyle w:val="Normal"/>
        <w:widowControl w:val="false"/>
        <w:spacing w:lineRule="auto" w:line="240" w:before="0" w:after="0"/>
        <w:ind w:right="-6" w:hanging="0"/>
        <w:rPr>
          <w:rFonts w:ascii="TimesNewRomanPSMT" w:hAnsi="TimesNewRomanPSMT" w:cs="TimesNewRomanPSMT"/>
          <w:color w:val="1E1D22"/>
          <w:sz w:val="18"/>
          <w:szCs w:val="18"/>
        </w:rPr>
      </w:pPr>
      <w:r>
        <w:rPr>
          <w:rFonts w:cs="TimesNewRomanPSMT" w:ascii="TimesNewRomanPSMT" w:hAnsi="TimesNewRomanPSMT"/>
          <w:color w:val="1E1D22"/>
          <w:sz w:val="18"/>
          <w:szCs w:val="18"/>
        </w:rPr>
      </w:r>
    </w:p>
    <w:tbl>
      <w:tblPr>
        <w:tblW w:w="11340" w:type="dxa"/>
        <w:jc w:val="left"/>
        <w:tblInd w:w="-744"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107" w:type="dxa"/>
          <w:bottom w:w="0" w:type="dxa"/>
          <w:right w:w="108" w:type="dxa"/>
        </w:tblCellMar>
        <w:tblLook w:firstRow="1" w:noVBand="1" w:lastRow="0" w:firstColumn="1" w:lastColumn="0" w:noHBand="0" w:val="04a0"/>
      </w:tblPr>
      <w:tblGrid>
        <w:gridCol w:w="1560"/>
        <w:gridCol w:w="7370"/>
        <w:gridCol w:w="2410"/>
      </w:tblGrid>
      <w:tr>
        <w:trPr/>
        <w:tc>
          <w:tcPr>
            <w:tcW w:w="1560" w:type="dxa"/>
            <w:vMerge w:val="restart"/>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rPr>
                <w:rFonts w:ascii="TimesNewRomanPSMT" w:hAnsi="TimesNewRomanPSMT" w:cs="TimesNewRomanPSMT"/>
                <w:color w:val="1E1D22"/>
              </w:rPr>
            </w:pPr>
            <w:r>
              <w:rPr>
                <w:rFonts w:cs="TimesNewRomanPSMT" w:ascii="TimesNewRomanPSMT" w:hAnsi="TimesNewRomanPSMT"/>
                <w:b/>
                <w:bCs/>
                <w:color w:val="1E1D22"/>
              </w:rPr>
              <w:t>Dato</w:t>
            </w:r>
          </w:p>
        </w:tc>
        <w:tc>
          <w:tcPr>
            <w:tcW w:w="7370"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c>
          <w:tcPr>
            <w:tcW w:w="2410"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r>
      <w:tr>
        <w:trPr/>
        <w:tc>
          <w:tcPr>
            <w:tcW w:w="1560"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c>
          <w:tcPr>
            <w:tcW w:w="7370"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descrizione del contenuto*</w:t>
            </w:r>
          </w:p>
        </w:tc>
        <w:tc>
          <w:tcPr>
            <w:tcW w:w="2410"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r>
      <w:tr>
        <w:trPr/>
        <w:tc>
          <w:tcPr>
            <w:tcW w:w="1560"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c>
          <w:tcPr>
            <w:tcW w:w="7370"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c>
          <w:tcPr>
            <w:tcW w:w="2410"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color="auto" w:fill="FFFFFF" w:val="clear"/>
            <w:tcMar>
              <w:left w:w="107" w:type="dxa"/>
            </w:tcMar>
            <w:vAlign w:val="bottom"/>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dal     /     /          al     /     /</w:t>
            </w:r>
          </w:p>
        </w:tc>
      </w:tr>
      <w:tr>
        <w:trPr/>
        <w:tc>
          <w:tcPr>
            <w:tcW w:w="1560"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c>
          <w:tcPr>
            <w:tcW w:w="7370"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fonte del dato (es., denominazione della banca dati)</w:t>
            </w:r>
          </w:p>
        </w:tc>
        <w:tc>
          <w:tcPr>
            <w:tcW w:w="2410"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periodo di riferimento</w:t>
            </w:r>
          </w:p>
        </w:tc>
      </w:tr>
    </w:tbl>
    <w:p>
      <w:pPr>
        <w:pStyle w:val="Normal"/>
        <w:widowControl w:val="false"/>
        <w:spacing w:lineRule="auto" w:line="240" w:before="0" w:after="0"/>
        <w:ind w:right="-6" w:hanging="0"/>
        <w:rPr>
          <w:rFonts w:ascii="TimesNewRomanPSMT" w:hAnsi="TimesNewRomanPSMT" w:cs="TimesNewRomanPSMT"/>
          <w:color w:val="1E1D22"/>
          <w:sz w:val="18"/>
          <w:szCs w:val="18"/>
        </w:rPr>
      </w:pPr>
      <w:r>
        <w:rPr>
          <w:rFonts w:cs="TimesNewRomanPSMT" w:ascii="TimesNewRomanPSMT" w:hAnsi="TimesNewRomanPSMT"/>
          <w:color w:val="1E1D22"/>
          <w:sz w:val="18"/>
          <w:szCs w:val="18"/>
        </w:rPr>
      </w:r>
    </w:p>
    <w:p>
      <w:pPr>
        <w:pStyle w:val="Normal"/>
        <w:widowControl w:val="false"/>
        <w:spacing w:lineRule="auto" w:line="240" w:before="0" w:after="0"/>
        <w:ind w:right="-6" w:hanging="0"/>
        <w:rPr>
          <w:rFonts w:ascii="TimesNewRomanPSMT" w:hAnsi="TimesNewRomanPSMT" w:cs="TimesNewRomanPSMT"/>
          <w:color w:val="1E1D22"/>
          <w:sz w:val="18"/>
          <w:szCs w:val="18"/>
        </w:rPr>
      </w:pPr>
      <w:r>
        <w:rPr>
          <w:rFonts w:cs="TimesNewRomanPSMT" w:ascii="TimesNewRomanPSMT" w:hAnsi="TimesNewRomanPSMT"/>
          <w:color w:val="1E1D22"/>
          <w:sz w:val="18"/>
          <w:szCs w:val="18"/>
        </w:rPr>
      </w:r>
    </w:p>
    <w:tbl>
      <w:tblPr>
        <w:tblW w:w="11340" w:type="dxa"/>
        <w:jc w:val="left"/>
        <w:tblInd w:w="-744" w:type="dxa"/>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107" w:type="dxa"/>
          <w:bottom w:w="0" w:type="dxa"/>
          <w:right w:w="108" w:type="dxa"/>
        </w:tblCellMar>
        <w:tblLook w:firstRow="1" w:noVBand="1" w:lastRow="0" w:firstColumn="1" w:lastColumn="0" w:noHBand="0" w:val="04a0"/>
      </w:tblPr>
      <w:tblGrid>
        <w:gridCol w:w="1560"/>
        <w:gridCol w:w="7370"/>
        <w:gridCol w:w="2410"/>
      </w:tblGrid>
      <w:tr>
        <w:trPr/>
        <w:tc>
          <w:tcPr>
            <w:tcW w:w="1560" w:type="dxa"/>
            <w:vMerge w:val="restart"/>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color="auto" w:fill="FFFFFF" w:val="clear"/>
            <w:tcMar>
              <w:left w:w="107" w:type="dxa"/>
            </w:tcMar>
          </w:tcPr>
          <w:p>
            <w:pPr>
              <w:pStyle w:val="Normal"/>
              <w:widowControl w:val="false"/>
              <w:spacing w:lineRule="auto" w:line="240" w:before="60" w:after="0"/>
              <w:ind w:right="-6" w:hanging="0"/>
              <w:rPr>
                <w:rFonts w:ascii="TimesNewRomanPSMT" w:hAnsi="TimesNewRomanPSMT" w:cs="TimesNewRomanPSMT"/>
                <w:color w:val="1E1D22"/>
                <w:spacing w:val="-6"/>
              </w:rPr>
            </w:pPr>
            <w:r>
              <w:rPr>
                <w:rFonts w:cs="TimesNewRomanPSMT" w:ascii="TimesNewRomanPSMT" w:hAnsi="TimesNewRomanPSMT"/>
                <w:b/>
                <w:bCs/>
                <w:color w:val="1E1D22"/>
                <w:spacing w:val="-6"/>
              </w:rPr>
              <w:t>Informazione</w:t>
            </w:r>
          </w:p>
        </w:tc>
        <w:tc>
          <w:tcPr>
            <w:tcW w:w="7370"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c>
          <w:tcPr>
            <w:tcW w:w="2410"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r>
      <w:tr>
        <w:trPr/>
        <w:tc>
          <w:tcPr>
            <w:tcW w:w="1560"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spacing w:val="-6"/>
              </w:rPr>
            </w:pPr>
            <w:r>
              <w:rPr>
                <w:rFonts w:cs="TimesNewRomanPSMT" w:ascii="TimesNewRomanPSMT" w:hAnsi="TimesNewRomanPSMT"/>
                <w:color w:val="1E1D22"/>
                <w:spacing w:val="-6"/>
              </w:rPr>
            </w:r>
          </w:p>
        </w:tc>
        <w:tc>
          <w:tcPr>
            <w:tcW w:w="7370"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descrizione del contenuto*</w:t>
            </w:r>
          </w:p>
        </w:tc>
        <w:tc>
          <w:tcPr>
            <w:tcW w:w="2410"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rPr>
                <w:rFonts w:ascii="TimesNewRomanPSMT" w:hAnsi="TimesNewRomanPSMT" w:cs="TimesNewRomanPSMT"/>
                <w:color w:val="1E1D22"/>
              </w:rPr>
            </w:pPr>
            <w:r>
              <w:rPr>
                <w:rFonts w:cs="TimesNewRomanPSMT" w:ascii="TimesNewRomanPSMT" w:hAnsi="TimesNewRomanPSMT"/>
                <w:color w:val="1E1D22"/>
              </w:rPr>
            </w:r>
          </w:p>
        </w:tc>
      </w:tr>
      <w:tr>
        <w:trPr/>
        <w:tc>
          <w:tcPr>
            <w:tcW w:w="1560"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spacing w:val="-6"/>
              </w:rPr>
            </w:pPr>
            <w:r>
              <w:rPr>
                <w:rFonts w:cs="TimesNewRomanPSMT" w:ascii="TimesNewRomanPSMT" w:hAnsi="TimesNewRomanPSMT"/>
                <w:color w:val="1E1D22"/>
                <w:spacing w:val="-6"/>
              </w:rPr>
            </w:r>
          </w:p>
        </w:tc>
        <w:tc>
          <w:tcPr>
            <w:tcW w:w="7370"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tcPr>
          <w:p>
            <w:pPr>
              <w:pStyle w:val="Normal"/>
              <w:widowControl w:val="false"/>
              <w:spacing w:lineRule="auto" w:line="240" w:before="60" w:after="0"/>
              <w:ind w:right="-6" w:hanging="0"/>
              <w:jc w:val="center"/>
              <w:rPr>
                <w:rFonts w:ascii="TimesNewRomanPSMT" w:hAnsi="TimesNewRomanPSMT" w:cs="TimesNewRomanPSMT"/>
                <w:color w:val="1E1D22"/>
              </w:rPr>
            </w:pPr>
            <w:r>
              <w:rPr>
                <w:rFonts w:cs="TimesNewRomanPSMT" w:ascii="TimesNewRomanPSMT" w:hAnsi="TimesNewRomanPSMT"/>
                <w:color w:val="1E1D22"/>
              </w:rPr>
            </w:r>
          </w:p>
        </w:tc>
        <w:tc>
          <w:tcPr>
            <w:tcW w:w="2410" w:type="dxa"/>
            <w:tcBorders>
              <w:top w:val="single" w:sz="8" w:space="0" w:color="BFBFBF"/>
              <w:left w:val="single" w:sz="8" w:space="0" w:color="BFBFBF"/>
              <w:bottom w:val="single" w:sz="4" w:space="0" w:color="BFBFBF"/>
              <w:right w:val="single" w:sz="8" w:space="0" w:color="BFBFBF"/>
              <w:insideH w:val="single" w:sz="4" w:space="0" w:color="BFBFBF"/>
              <w:insideV w:val="single" w:sz="8" w:space="0" w:color="BFBFBF"/>
            </w:tcBorders>
            <w:shd w:fill="auto" w:val="clear"/>
            <w:tcMar>
              <w:left w:w="107" w:type="dxa"/>
            </w:tcMar>
            <w:vAlign w:val="bottom"/>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dal     /     /          al     /     /</w:t>
            </w:r>
          </w:p>
        </w:tc>
      </w:tr>
      <w:tr>
        <w:trPr/>
        <w:tc>
          <w:tcPr>
            <w:tcW w:w="1560" w:type="dxa"/>
            <w:vMerge w:val="continue"/>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vAlign w:val="center"/>
          </w:tcPr>
          <w:p>
            <w:pPr>
              <w:pStyle w:val="Normal"/>
              <w:spacing w:lineRule="auto" w:line="240" w:before="0" w:after="0"/>
              <w:rPr>
                <w:rFonts w:ascii="TimesNewRomanPSMT" w:hAnsi="TimesNewRomanPSMT" w:cs="TimesNewRomanPSMT"/>
                <w:color w:val="1E1D22"/>
                <w:spacing w:val="-6"/>
              </w:rPr>
            </w:pPr>
            <w:r>
              <w:rPr>
                <w:rFonts w:cs="TimesNewRomanPSMT" w:ascii="TimesNewRomanPSMT" w:hAnsi="TimesNewRomanPSMT"/>
                <w:color w:val="1E1D22"/>
                <w:spacing w:val="-6"/>
              </w:rPr>
            </w:r>
          </w:p>
        </w:tc>
        <w:tc>
          <w:tcPr>
            <w:tcW w:w="7370" w:type="dxa"/>
            <w:tcBorders>
              <w:top w:val="single" w:sz="4"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fonte (es. pagina web dove l’informazione è citata)</w:t>
            </w:r>
          </w:p>
        </w:tc>
        <w:tc>
          <w:tcPr>
            <w:tcW w:w="2410" w:type="dxa"/>
            <w:tcBorders>
              <w:top w:val="single" w:sz="8"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107"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periodo di riferimento</w:t>
            </w:r>
          </w:p>
        </w:tc>
      </w:tr>
    </w:tbl>
    <w:p>
      <w:pPr>
        <w:pStyle w:val="Normal"/>
        <w:widowControl w:val="false"/>
        <w:spacing w:lineRule="auto" w:line="240" w:before="0" w:after="0"/>
        <w:ind w:right="-6" w:hanging="0"/>
        <w:rPr>
          <w:rFonts w:ascii="TimesNewRomanPSMT" w:hAnsi="TimesNewRomanPSMT" w:cs="TimesNewRomanPSMT"/>
          <w:b/>
          <w:b/>
          <w:bCs/>
          <w:i/>
          <w:i/>
          <w:iCs/>
          <w:color w:val="1E1D22"/>
        </w:rPr>
      </w:pPr>
      <w:r>
        <w:rPr>
          <w:rFonts w:cs="TimesNewRomanPSMT" w:ascii="TimesNewRomanPSMT" w:hAnsi="TimesNewRomanPSMT"/>
          <w:b/>
          <w:bCs/>
          <w:i/>
          <w:iCs/>
          <w:color w:val="1E1D22"/>
        </w:rPr>
      </w:r>
    </w:p>
    <w:p>
      <w:pPr>
        <w:pStyle w:val="Normal"/>
        <w:spacing w:lineRule="auto" w:line="480"/>
        <w:ind w:left="6" w:hanging="0"/>
        <w:jc w:val="center"/>
        <w:rPr>
          <w:rFonts w:ascii="Garamond" w:hAnsi="Garamond" w:cs="Garamond"/>
          <w:sz w:val="20"/>
          <w:szCs w:val="20"/>
        </w:rPr>
      </w:pPr>
      <w:r>
        <w:rPr>
          <w:rFonts w:cs="Garamond" w:ascii="Garamond" w:hAnsi="Garamond"/>
          <w:sz w:val="20"/>
          <w:szCs w:val="20"/>
        </w:rPr>
        <w:t>ALLEGO copia di documento di identità (non occorre per le istanze sottoscritte con firma digitale)</w:t>
      </w:r>
    </w:p>
    <w:p>
      <w:pPr>
        <w:pStyle w:val="Normal"/>
        <w:spacing w:lineRule="auto" w:line="480"/>
        <w:ind w:left="6" w:hanging="0"/>
        <w:rPr/>
      </w:pPr>
      <w:r>
        <w:rPr>
          <w:rFonts w:cs="Garamond" w:ascii="Garamond" w:hAnsi="Garamond"/>
          <w:b/>
          <w:sz w:val="20"/>
          <w:szCs w:val="20"/>
        </w:rPr>
        <w:t xml:space="preserve">Nota informativa sul trattamento dei dati personali.     </w:t>
      </w:r>
    </w:p>
    <w:p>
      <w:pPr>
        <w:pStyle w:val="Normal"/>
        <w:spacing w:lineRule="auto" w:line="480"/>
        <w:ind w:left="6" w:hanging="0"/>
        <w:rPr/>
      </w:pPr>
      <w:r>
        <w:rPr>
          <w:rFonts w:cs="Garamond" w:ascii="Garamond" w:hAnsi="Garamond"/>
          <w:sz w:val="20"/>
          <w:szCs w:val="20"/>
        </w:rPr>
        <w:t xml:space="preserve">La compilazione del modulo autorizza formalmente il trattamento dei dati personali nel rispetto del d.lgs. n. </w:t>
      </w:r>
      <w:hyperlink r:id="rId3">
        <w:r>
          <w:rPr>
            <w:rStyle w:val="CollegamentoInternet"/>
            <w:rFonts w:cs="Garamond" w:ascii="Garamond" w:hAnsi="Garamond"/>
          </w:rPr>
          <w:t>196/2003</w:t>
        </w:r>
      </w:hyperlink>
    </w:p>
    <w:tbl>
      <w:tblPr>
        <w:tblW w:w="9571" w:type="dxa"/>
        <w:jc w:val="left"/>
        <w:tblInd w:w="0" w:type="dxa"/>
        <w:tblBorders>
          <w:top w:val="single" w:sz="2"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98" w:type="dxa"/>
          <w:bottom w:w="0" w:type="dxa"/>
          <w:right w:w="108" w:type="dxa"/>
        </w:tblCellMar>
        <w:tblLook w:firstRow="1" w:noVBand="1" w:lastRow="0" w:firstColumn="1" w:lastColumn="0" w:noHBand="0" w:val="04a0"/>
      </w:tblPr>
      <w:tblGrid>
        <w:gridCol w:w="4928"/>
        <w:gridCol w:w="4642"/>
      </w:tblGrid>
      <w:tr>
        <w:trPr/>
        <w:tc>
          <w:tcPr>
            <w:tcW w:w="4928" w:type="dxa"/>
            <w:tcBorders>
              <w:top w:val="single" w:sz="2"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98"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(luogo e data)</w:t>
            </w:r>
          </w:p>
        </w:tc>
        <w:tc>
          <w:tcPr>
            <w:tcW w:w="4642" w:type="dxa"/>
            <w:tcBorders>
              <w:top w:val="single" w:sz="2" w:space="0" w:color="BFBFBF"/>
              <w:left w:val="single" w:sz="8" w:space="0" w:color="BFBFBF"/>
              <w:bottom w:val="single" w:sz="8" w:space="0" w:color="BFBFBF"/>
              <w:right w:val="single" w:sz="8" w:space="0" w:color="BFBFBF"/>
              <w:insideH w:val="single" w:sz="8" w:space="0" w:color="BFBFBF"/>
              <w:insideV w:val="single" w:sz="8" w:space="0" w:color="BFBFBF"/>
            </w:tcBorders>
            <w:shd w:fill="auto" w:val="clear"/>
            <w:tcMar>
              <w:left w:w="98" w:type="dxa"/>
            </w:tcMar>
          </w:tcPr>
          <w:p>
            <w:pPr>
              <w:pStyle w:val="Normal"/>
              <w:widowControl w:val="false"/>
              <w:spacing w:lineRule="auto" w:line="240" w:before="0" w:after="0"/>
              <w:ind w:right="-6" w:hanging="0"/>
              <w:jc w:val="center"/>
              <w:rPr>
                <w:rFonts w:ascii="TimesNewRomanPSMT" w:hAnsi="TimesNewRomanPSMT" w:cs="TimesNewRomanPSMT"/>
                <w:color w:val="1E1D22"/>
              </w:rPr>
            </w:pPr>
            <w:r>
              <w:rPr>
                <w:rFonts w:cs="TimesNewRomanPSMT" w:ascii="TimesNewRomanPSMT" w:hAnsi="TimesNewRomanPSMT"/>
                <w:color w:val="1E1D22"/>
              </w:rPr>
              <w:t>(firma)</w:t>
            </w:r>
          </w:p>
        </w:tc>
      </w:tr>
    </w:tbl>
    <w:p>
      <w:pPr>
        <w:pStyle w:val="Normal"/>
        <w:widowControl w:val="false"/>
        <w:ind w:left="6" w:right="-6" w:hanging="0"/>
        <w:rPr>
          <w:rFonts w:ascii="TimesNewRomanPSMT" w:hAnsi="TimesNewRomanPSMT" w:cs="TimesNewRomanPSMT"/>
          <w:i/>
          <w:i/>
          <w:iCs/>
          <w:sz w:val="20"/>
          <w:szCs w:val="20"/>
        </w:rPr>
      </w:pPr>
      <w:r>
        <w:rPr>
          <w:rFonts w:cs="TimesNewRomanPSMT" w:ascii="TimesNewRomanPSMT" w:hAnsi="TimesNewRomanPSMT"/>
          <w:i/>
          <w:iCs/>
          <w:color w:val="1E1D22"/>
        </w:rPr>
        <w:br/>
        <w:t>* I campi contrassegnati con l’asterisco sono obbligatori</w:t>
      </w:r>
    </w:p>
    <w:p>
      <w:pPr>
        <w:pStyle w:val="Normal"/>
        <w:rPr/>
      </w:pPr>
      <w:r>
        <w:rPr/>
      </w:r>
    </w:p>
    <w:p>
      <w:pPr>
        <w:pStyle w:val="Normal"/>
        <w:rPr/>
      </w:pPr>
      <w:r>
        <w:rPr/>
      </w:r>
    </w:p>
    <w:p>
      <w:pPr>
        <w:pStyle w:val="Normal"/>
        <w:rPr/>
      </w:pPr>
      <w:r>
        <w:rPr/>
      </w:r>
      <w:r>
        <w:br w:type="page"/>
      </w:r>
    </w:p>
    <w:p>
      <w:pPr>
        <w:pStyle w:val="Normal"/>
        <w:spacing w:before="0" w:after="160"/>
        <w:rPr/>
      </w:pPr>
      <w:r>
        <w:rPr/>
        <w:t xml:space="preserve">ATTESTAZIONE DELL’AVVENUTA VERIFICA DELL’INSUSSISTENZA DI SITUAZIONI DI CONFLITTO DI INTERESSI AI SENSI DELL’ART. 53 COMMA 14 D.LGS. 165/2001 Il sottoscritto ………………………………………………….., DIRIGENTE SCOLASTICO DI …………………………………., </w:t>
      </w:r>
      <w:r>
        <w:rPr>
          <w:rFonts w:eastAsia="Symbol" w:cs="Symbol" w:ascii="Symbol" w:hAnsi="Symbol"/>
        </w:rPr>
        <w:t></w:t>
      </w:r>
      <w:r>
        <w:rPr/>
        <w:t xml:space="preserve"> in merito all’affidamento dell’incarico professionale nei confronti di ………………………………………………………………, avente per oggetto: ……………………………………………………... Vista la documentazione prodotta da ………………. assunta al numero di protocollo generale ……. in data ………………………………. </w:t>
      </w:r>
      <w:r>
        <w:rPr>
          <w:rFonts w:eastAsia="Symbol" w:cs="Symbol" w:ascii="Symbol" w:hAnsi="Symbol"/>
        </w:rPr>
        <w:t></w:t>
      </w:r>
      <w:r>
        <w:rPr/>
        <w:t xml:space="preserve"> Verificata l’assenza di situazioni, anche potenziali, di conflitto di interessi, ai sensi di quanto previsto dall’art.53 comma 14 del decreto legislativo n.165/2001 come modificato dall’art.1 della Legge 6 novembre 2012, n.190. ATTESTA che, con riferimento all’incarico sopra citato, è stata effettuata la verifica in merito all’insussistenza di situazioni, anche potenziali, di conflitto di interessi. data …………………….. Il Dirigente F.to ……………………………………………………… ATTESTAZIONE DELL’AVVENUTA VERIFICA DELL’INSUSSISTENZA DI SITUAZIONI DI CONFLITTO DI INTERESSI AI SENSI DELL’ART. 53 COMMA 14 D.LGS. 165/2001 Il sottoscritto ………………………………………………….., DIRIGENTE SCOLASTICO DI …………………………………., </w:t>
      </w:r>
      <w:r>
        <w:rPr>
          <w:rFonts w:eastAsia="Symbol" w:cs="Symbol" w:ascii="Symbol" w:hAnsi="Symbol"/>
        </w:rPr>
        <w:t></w:t>
      </w:r>
      <w:r>
        <w:rPr/>
        <w:t xml:space="preserve"> in merito all’affidamento dell’incarico professionale nei confronti di ………………………………………………………………, avente per oggetto: ……………………………………………………... Vista la documentazione prodotta da ………………. assunta al numero di protocollo generale ……. in data ………………………………. </w:t>
      </w:r>
      <w:r>
        <w:rPr>
          <w:rFonts w:eastAsia="Symbol" w:cs="Symbol" w:ascii="Symbol" w:hAnsi="Symbol"/>
        </w:rPr>
        <w:t></w:t>
      </w:r>
      <w:r>
        <w:rPr/>
        <w:t xml:space="preserve"> Verificata l’assenza di situazioni, anche potenziali, di conflitto di interessi, ai sensi di quanto previsto dall’art.53 comma 14 del decreto legislativo n.165/2001 come modificato dall’art.1 della Legge 6 novembre 2012, n.190. ATTESTA che, con riferimento all’incarico sopra citato, è stata effettuata la verifica in merito all’insussistenza di situazioni, anche potenziali, di conflitto di interessi. data …………………….. Il Dirigente F.to ………………………………………………………</w:t>
      </w:r>
    </w:p>
    <w:sectPr>
      <w:type w:val="nextPage"/>
      <w:pgSz w:w="11906" w:h="16838"/>
      <w:pgMar w:left="1134" w:right="1134" w:header="0" w:top="1417" w:footer="0" w:bottom="1134"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Garamond">
    <w:charset w:val="00"/>
    <w:family w:val="roman"/>
    <w:pitch w:val="variable"/>
  </w:font>
  <w:font w:name="Wingdings 2">
    <w:charset w:val="00"/>
    <w:family w:val="roman"/>
    <w:pitch w:val="variable"/>
  </w:font>
  <w:font w:name="TimesNewRomanPSMT">
    <w:charset w:val="00"/>
    <w:family w:val="roman"/>
    <w:pitch w:val="variable"/>
  </w:font>
</w:fonts>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sz w:val="22"/>
      <w:szCs w:val="22"/>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uiPriority w:val="99"/>
    <w:unhideWhenUsed/>
    <w:rsid w:val="008b6bd6"/>
    <w:rPr>
      <w:rFonts w:ascii="Times New Roman" w:hAnsi="Times New Roman" w:cs="Times New Roman"/>
      <w:color w:val="0000FF"/>
      <w:u w:val="single"/>
    </w:rPr>
  </w:style>
  <w:style w:type="character" w:styleId="UnresolvedMention">
    <w:name w:val="Unresolved Mention"/>
    <w:basedOn w:val="DefaultParagraphFont"/>
    <w:uiPriority w:val="99"/>
    <w:semiHidden/>
    <w:unhideWhenUsed/>
    <w:qFormat/>
    <w:rsid w:val="008b6bd6"/>
    <w:rPr>
      <w:color w:val="808080"/>
      <w:shd w:fill="E6E6E6" w:val="clear"/>
    </w:rPr>
  </w:style>
  <w:style w:type="paragraph" w:styleId="Titolo">
    <w:name w:val="Titolo"/>
    <w:basedOn w:val="Normal"/>
    <w:next w:val="Corpodeltesto"/>
    <w:qFormat/>
    <w:pPr>
      <w:keepNext/>
      <w:spacing w:before="240" w:after="120"/>
    </w:pPr>
    <w:rPr>
      <w:rFonts w:ascii="Liberation Sans" w:hAnsi="Liberation Sans" w:eastAsia="Microsoft YaHei" w:cs="Arial"/>
      <w:sz w:val="28"/>
      <w:szCs w:val="28"/>
    </w:rPr>
  </w:style>
  <w:style w:type="paragraph" w:styleId="Corpodeltesto">
    <w:name w:val="Body Text"/>
    <w:basedOn w:val="Normal"/>
    <w:pPr>
      <w:spacing w:lineRule="auto" w:line="288" w:before="0" w:after="14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normattiva.it/uri-res/N2Ls?urn:nir:stato:decreto.legislativo:2003-06-30;196!vig=http://www.normattiva.it/uri-res/N2Ls?urn:nir:stato:decreto.legislativo:2003-06-30;196!vig=" TargetMode="External"/><Relationship Id="rId3" Type="http://schemas.openxmlformats.org/officeDocument/2006/relationships/hyperlink" Target="http://www.normattiva.it/uri-res/N2Ls?urn:nir:stato:decreto.legislativo:2003-06-30;196!v" TargetMode="Externa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1843</TotalTime>
  <Application>LibreOffice/5.2.6.2$Windows_x86 LibreOffice_project/a3100ed2409ebf1c212f5048fbe377c281438fdc</Application>
  <Pages>4</Pages>
  <Words>593</Words>
  <Characters>4279</Characters>
  <CharactersWithSpaces>4906</CharactersWithSpaces>
  <Paragraphs>67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2018-04-18T12:55:00Z</dcterms:created>
  <dc:creator>Dirigente Ciresola</dc:creator>
  <dc:description/>
  <dc:language>it-IT</dc:language>
  <cp:lastModifiedBy/>
  <dcterms:modified xsi:type="dcterms:W3CDTF">2018-04-23T20:54:04Z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